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74CC3" w14:textId="5BBAF0CE" w:rsidR="00017739" w:rsidRPr="004F7FDA" w:rsidRDefault="00017739" w:rsidP="00017739">
      <w:pPr>
        <w:pStyle w:val="Kop1"/>
      </w:pPr>
      <w:proofErr w:type="spellStart"/>
      <w:r w:rsidRPr="004F7FDA">
        <w:t>Proof</w:t>
      </w:r>
      <w:proofErr w:type="spellEnd"/>
      <w:r w:rsidRPr="004F7FDA">
        <w:t xml:space="preserve"> of Concept: Nuts x MedMij: </w:t>
      </w:r>
      <w:r w:rsidR="004F7FDA" w:rsidRPr="004F7FDA">
        <w:t>Gede</w:t>
      </w:r>
      <w:r w:rsidR="004F7FDA">
        <w:t>eld vertrouwen</w:t>
      </w:r>
    </w:p>
    <w:p w14:paraId="7958C9F3" w14:textId="77777777" w:rsidR="00017739" w:rsidRDefault="00017739" w:rsidP="00017739">
      <w:pPr>
        <w:pStyle w:val="Kop2"/>
      </w:pPr>
      <w:r>
        <w:t>Aanleiding</w:t>
      </w:r>
    </w:p>
    <w:p w14:paraId="468D0B0A" w14:textId="77777777" w:rsidR="00CE3564" w:rsidRDefault="00017739" w:rsidP="00017739">
      <w:r>
        <w:t>In de basis zou er geen onderscheid gemaakt moeten worden tussen welke gegevens over een burger tussen zorgaanbieders onderling beschikbaar gesteld kan worden en tot welke data de burger beschikking heeft. In de praktijk zien we dat deze werelden nog onvoldoende bij elkaar komen waardoor een ongelijke informatiepositie kan ontstaan. En er verschillende implementaties voor zorgaanbieder-zorgaanbieder en zorgaanbieder-</w:t>
      </w:r>
      <w:proofErr w:type="spellStart"/>
      <w:r>
        <w:t>patient</w:t>
      </w:r>
      <w:proofErr w:type="spellEnd"/>
      <w:r>
        <w:t xml:space="preserve"> zijn. Dit terwijl eigenlijk enkel de wijze waarop een persoon of partij wordt geautoriseerd significant anders is.</w:t>
      </w:r>
    </w:p>
    <w:p w14:paraId="5E486BE2" w14:textId="30B2C0BA" w:rsidR="00017739" w:rsidRDefault="00545529" w:rsidP="00017739">
      <w:r>
        <w:t>In de sectoren waar Nuts groot is wordt no</w:t>
      </w:r>
      <w:r w:rsidR="00087B5D">
        <w:t xml:space="preserve">g relatief weinig data ontsloten via het MedMij netwerk. De verwachting is dat </w:t>
      </w:r>
      <w:r w:rsidR="003F71D5">
        <w:t xml:space="preserve">dat in het kader van de EHDS wel verplicht zal gaan worden. </w:t>
      </w:r>
      <w:r w:rsidR="008F31E9">
        <w:t>Om geen onnodige implementatielast te veroorzaken</w:t>
      </w:r>
      <w:r w:rsidR="007F0043">
        <w:t xml:space="preserve"> zouden Nuts </w:t>
      </w:r>
      <w:proofErr w:type="spellStart"/>
      <w:r w:rsidR="007F0043">
        <w:t>nodes</w:t>
      </w:r>
      <w:proofErr w:type="spellEnd"/>
      <w:r w:rsidR="007F0043">
        <w:t xml:space="preserve"> ontsloten kunnen worden over het MedMij netwerk.</w:t>
      </w:r>
    </w:p>
    <w:p w14:paraId="312122AA" w14:textId="276F1309" w:rsidR="00D32A2F" w:rsidRDefault="00D32A2F" w:rsidP="00017739">
      <w:r w:rsidRPr="00D32A2F">
        <w:rPr>
          <w:highlight w:val="yellow"/>
        </w:rPr>
        <w:t xml:space="preserve">Open vaag, willen we ook kijken of MedMij </w:t>
      </w:r>
      <w:proofErr w:type="spellStart"/>
      <w:r w:rsidRPr="00D32A2F">
        <w:rPr>
          <w:highlight w:val="yellow"/>
        </w:rPr>
        <w:t>DVA’s</w:t>
      </w:r>
      <w:proofErr w:type="spellEnd"/>
      <w:r w:rsidRPr="00D32A2F">
        <w:rPr>
          <w:highlight w:val="yellow"/>
        </w:rPr>
        <w:t xml:space="preserve"> ontsloten kunnen worden op Nuts?</w:t>
      </w:r>
    </w:p>
    <w:p w14:paraId="1B5F99A4" w14:textId="5439CD44" w:rsidR="00017739" w:rsidRDefault="00017739" w:rsidP="00017739">
      <w:pPr>
        <w:pStyle w:val="Kop2"/>
      </w:pPr>
      <w:proofErr w:type="spellStart"/>
      <w:r>
        <w:t>Onderzoeksvraag</w:t>
      </w:r>
      <w:r w:rsidR="00541309">
        <w:t>en</w:t>
      </w:r>
      <w:proofErr w:type="spellEnd"/>
    </w:p>
    <w:p w14:paraId="00B64FD8" w14:textId="2A4BF8CF" w:rsidR="00017739" w:rsidRDefault="00017739" w:rsidP="00017739">
      <w:r>
        <w:t>Wat is er voor nodig om het Nuts netwerk te ontsluiten via het MedMij afsprakenstelsel.</w:t>
      </w:r>
    </w:p>
    <w:p w14:paraId="36A961FC" w14:textId="5CF50137" w:rsidR="00647806" w:rsidRDefault="00647806" w:rsidP="00ED501D">
      <w:pPr>
        <w:pStyle w:val="Lijstalinea"/>
        <w:numPr>
          <w:ilvl w:val="0"/>
          <w:numId w:val="2"/>
        </w:numPr>
      </w:pPr>
      <w:r>
        <w:t xml:space="preserve">Kan de </w:t>
      </w:r>
      <w:r w:rsidR="00D135A2">
        <w:t xml:space="preserve">DVA een </w:t>
      </w:r>
      <w:proofErr w:type="spellStart"/>
      <w:r w:rsidR="00184FD8">
        <w:t>verifiable</w:t>
      </w:r>
      <w:proofErr w:type="spellEnd"/>
      <w:r w:rsidR="00184FD8">
        <w:t xml:space="preserve"> </w:t>
      </w:r>
      <w:proofErr w:type="spellStart"/>
      <w:r w:rsidR="00184FD8">
        <w:t>credential</w:t>
      </w:r>
      <w:proofErr w:type="spellEnd"/>
      <w:r w:rsidR="00184FD8">
        <w:t xml:space="preserve"> </w:t>
      </w:r>
      <w:r w:rsidR="00184FD8">
        <w:t>(</w:t>
      </w:r>
      <w:r w:rsidR="00D135A2">
        <w:t>VC</w:t>
      </w:r>
      <w:r w:rsidR="00184FD8">
        <w:t>)</w:t>
      </w:r>
      <w:r w:rsidR="00D135A2">
        <w:t xml:space="preserve"> uitgeven </w:t>
      </w:r>
      <w:r w:rsidR="00BB3A83">
        <w:t>die gebruikt kan worden voor autorisatie op</w:t>
      </w:r>
      <w:r w:rsidR="00D135A2">
        <w:t xml:space="preserve"> </w:t>
      </w:r>
      <w:r w:rsidR="00BB3A83">
        <w:t>een Nuts-node</w:t>
      </w:r>
    </w:p>
    <w:p w14:paraId="62431FB6" w14:textId="2E983129" w:rsidR="003A5C9A" w:rsidRDefault="003A5C9A" w:rsidP="003A5C9A">
      <w:pPr>
        <w:pStyle w:val="Lijstalinea"/>
        <w:numPr>
          <w:ilvl w:val="0"/>
          <w:numId w:val="2"/>
        </w:numPr>
      </w:pPr>
      <w:r>
        <w:t>Op welke wijze kunnen de nieuwe databronnen zichtbaar worden gemaakt in het MedMij netwerk</w:t>
      </w:r>
    </w:p>
    <w:p w14:paraId="4ED144E9" w14:textId="792F830F" w:rsidR="004F7FDA" w:rsidRDefault="00ED7EE9" w:rsidP="00ED501D">
      <w:pPr>
        <w:pStyle w:val="Lijstalinea"/>
        <w:numPr>
          <w:ilvl w:val="0"/>
          <w:numId w:val="2"/>
        </w:numPr>
      </w:pPr>
      <w:r>
        <w:t>Welke aanpassingen moeten door Nuts gedaan worden</w:t>
      </w:r>
    </w:p>
    <w:p w14:paraId="26292338" w14:textId="25C76C75" w:rsidR="00ED7EE9" w:rsidRDefault="00ED7EE9" w:rsidP="00ED501D">
      <w:pPr>
        <w:pStyle w:val="Lijstalinea"/>
        <w:numPr>
          <w:ilvl w:val="0"/>
          <w:numId w:val="2"/>
        </w:numPr>
      </w:pPr>
      <w:r>
        <w:t>Past het in het vertrouwensmodel van MedMij</w:t>
      </w:r>
    </w:p>
    <w:p w14:paraId="0621EB89" w14:textId="5C96589A" w:rsidR="00ED501D" w:rsidRDefault="00ED501D" w:rsidP="00ED501D">
      <w:pPr>
        <w:pStyle w:val="Lijstalinea"/>
        <w:numPr>
          <w:ilvl w:val="0"/>
          <w:numId w:val="2"/>
        </w:numPr>
      </w:pPr>
      <w:r>
        <w:t>Welke risico’s ontstaan er door deze twee netwerken met elkaar te verbinden</w:t>
      </w:r>
    </w:p>
    <w:p w14:paraId="3DB909AA" w14:textId="22644C92" w:rsidR="00ED501D" w:rsidRDefault="00ED501D" w:rsidP="00CC7AB9">
      <w:pPr>
        <w:pStyle w:val="Kop2"/>
      </w:pPr>
      <w:r w:rsidRPr="00CC7AB9">
        <w:rPr>
          <w:rStyle w:val="Kop3Char"/>
        </w:rPr>
        <w:t>Resultaten</w:t>
      </w:r>
    </w:p>
    <w:p w14:paraId="0A0F5E0D" w14:textId="5809A62F" w:rsidR="004E3875" w:rsidRDefault="004E3875" w:rsidP="004E3875">
      <w:r>
        <w:t>Rapportage met daarin de antwoorden op de onderzoeksvragen</w:t>
      </w:r>
      <w:r w:rsidR="00CD2E84">
        <w:t xml:space="preserve"> inclusief een risicoanal</w:t>
      </w:r>
      <w:r w:rsidR="0063722B">
        <w:t>y</w:t>
      </w:r>
      <w:r w:rsidR="00CD2E84">
        <w:t>se</w:t>
      </w:r>
      <w:r w:rsidR="00CC7AB9" w:rsidRPr="00CC7AB9">
        <w:t xml:space="preserve"> </w:t>
      </w:r>
      <w:r w:rsidR="00CC7AB9">
        <w:t>en</w:t>
      </w:r>
      <w:r>
        <w:t xml:space="preserve"> </w:t>
      </w:r>
      <w:r w:rsidR="00D61567">
        <w:t xml:space="preserve">aanvullende </w:t>
      </w:r>
      <w:r>
        <w:t>bevinden</w:t>
      </w:r>
    </w:p>
    <w:p w14:paraId="0A97BFB0" w14:textId="77777777" w:rsidR="004E3875" w:rsidRPr="00E4765C" w:rsidRDefault="004E3875" w:rsidP="004E3875">
      <w:r>
        <w:t xml:space="preserve">Een werkende </w:t>
      </w:r>
      <w:proofErr w:type="spellStart"/>
      <w:r>
        <w:t>PoC</w:t>
      </w:r>
      <w:proofErr w:type="spellEnd"/>
      <w:r>
        <w:t xml:space="preserve"> omgeving met alle betrokken rollen</w:t>
      </w:r>
    </w:p>
    <w:p w14:paraId="3B07E129" w14:textId="77777777" w:rsidR="00017739" w:rsidRDefault="00017739" w:rsidP="00017739">
      <w:r w:rsidRPr="007862DB">
        <w:rPr>
          <w:rStyle w:val="Kop2Char"/>
        </w:rPr>
        <w:t>Rollen</w:t>
      </w:r>
    </w:p>
    <w:p w14:paraId="4C57C9BC" w14:textId="1074C822" w:rsidR="00017739" w:rsidRDefault="00017739" w:rsidP="00017739">
      <w:r w:rsidRPr="008679B5">
        <w:rPr>
          <w:b/>
          <w:bCs/>
        </w:rPr>
        <w:t>MedMij DVA-Autorisatie</w:t>
      </w:r>
      <w:r w:rsidR="001603AE" w:rsidRPr="008679B5">
        <w:rPr>
          <w:b/>
          <w:bCs/>
        </w:rPr>
        <w:t>:</w:t>
      </w:r>
      <w:r w:rsidR="001603AE">
        <w:t xml:space="preserve"> </w:t>
      </w:r>
      <w:r>
        <w:t xml:space="preserve">Partij die een autorisatiebewijs afgeeft (Bijvoorbeeld een </w:t>
      </w:r>
      <w:proofErr w:type="spellStart"/>
      <w:r>
        <w:t>verifiable</w:t>
      </w:r>
      <w:proofErr w:type="spellEnd"/>
      <w:r>
        <w:t xml:space="preserve"> </w:t>
      </w:r>
      <w:proofErr w:type="spellStart"/>
      <w:r w:rsidR="00EE3509">
        <w:t>credential</w:t>
      </w:r>
      <w:proofErr w:type="spellEnd"/>
      <w:r>
        <w:t>)</w:t>
      </w:r>
      <w:r w:rsidR="00EE3509">
        <w:t xml:space="preserve"> dat een PGO voor een bepaalde persoon toegang mag tot bepaalde resources</w:t>
      </w:r>
    </w:p>
    <w:p w14:paraId="704E877B" w14:textId="6C1429D5" w:rsidR="00FA78E7" w:rsidRDefault="00EE3509" w:rsidP="00017739">
      <w:r w:rsidRPr="008679B5">
        <w:rPr>
          <w:b/>
          <w:bCs/>
        </w:rPr>
        <w:t>Nuts-node</w:t>
      </w:r>
      <w:r w:rsidR="001603AE" w:rsidRPr="008679B5">
        <w:rPr>
          <w:b/>
          <w:bCs/>
        </w:rPr>
        <w:t>:</w:t>
      </w:r>
      <w:r w:rsidR="001603AE">
        <w:t xml:space="preserve"> </w:t>
      </w:r>
      <w:r w:rsidR="00FA78E7">
        <w:t xml:space="preserve">Accepteert door DVA afgegeven </w:t>
      </w:r>
      <w:r w:rsidR="00FA78E7">
        <w:t>autorisatiebewijs</w:t>
      </w:r>
      <w:r w:rsidR="00FA78E7">
        <w:t xml:space="preserve"> en biedt </w:t>
      </w:r>
      <w:proofErr w:type="spellStart"/>
      <w:r w:rsidR="008679B5">
        <w:t>API’s</w:t>
      </w:r>
      <w:proofErr w:type="spellEnd"/>
      <w:r w:rsidR="008679B5">
        <w:t xml:space="preserve"> aan</w:t>
      </w:r>
    </w:p>
    <w:p w14:paraId="77D4C228" w14:textId="43376C73" w:rsidR="000145BD" w:rsidRDefault="00017739" w:rsidP="00017739">
      <w:r w:rsidRPr="008679B5">
        <w:rPr>
          <w:b/>
          <w:bCs/>
        </w:rPr>
        <w:lastRenderedPageBreak/>
        <w:t xml:space="preserve">MedMij </w:t>
      </w:r>
      <w:proofErr w:type="spellStart"/>
      <w:r w:rsidRPr="008679B5">
        <w:rPr>
          <w:b/>
          <w:bCs/>
        </w:rPr>
        <w:t>Stelselnode</w:t>
      </w:r>
      <w:proofErr w:type="spellEnd"/>
      <w:r w:rsidR="008679B5">
        <w:rPr>
          <w:b/>
          <w:bCs/>
        </w:rPr>
        <w:t xml:space="preserve">: </w:t>
      </w:r>
      <w:r w:rsidR="0009195C">
        <w:t xml:space="preserve">De benodigde </w:t>
      </w:r>
      <w:proofErr w:type="spellStart"/>
      <w:r w:rsidR="0009195C">
        <w:t>endpoints</w:t>
      </w:r>
      <w:proofErr w:type="spellEnd"/>
      <w:r w:rsidR="0009195C">
        <w:t xml:space="preserve"> en gegevensdiensten worden opgenomen in het MedMij register en gepubliceerd </w:t>
      </w:r>
      <w:r w:rsidR="00AD7E18">
        <w:t xml:space="preserve">op de </w:t>
      </w:r>
      <w:proofErr w:type="spellStart"/>
      <w:r w:rsidR="00AD7E18">
        <w:t>stelselnode</w:t>
      </w:r>
      <w:proofErr w:type="spellEnd"/>
      <w:r w:rsidR="00AD7E18">
        <w:t xml:space="preserve">. Dit zullen voor MedMij nieuwe gegevensdiensten zijn die waarschijnlijk niet aan de </w:t>
      </w:r>
      <w:r w:rsidR="0063722B">
        <w:t>catalogus toelatingscriteria voldoen.</w:t>
      </w:r>
    </w:p>
    <w:p w14:paraId="33DE0020" w14:textId="54318578" w:rsidR="00705EBE" w:rsidRDefault="00017739" w:rsidP="00017739">
      <w:r w:rsidRPr="008679B5">
        <w:rPr>
          <w:b/>
          <w:bCs/>
        </w:rPr>
        <w:t>DVP</w:t>
      </w:r>
      <w:r w:rsidR="00FA78E7" w:rsidRPr="008679B5">
        <w:rPr>
          <w:b/>
          <w:bCs/>
        </w:rPr>
        <w:t>:</w:t>
      </w:r>
      <w:r w:rsidR="00FA78E7">
        <w:t xml:space="preserve"> </w:t>
      </w:r>
      <w:r w:rsidR="000145BD">
        <w:t>De DVP maakt gebruik van de aangeboden Nuts-gegevensdiensten</w:t>
      </w:r>
    </w:p>
    <w:p w14:paraId="4A58E697" w14:textId="77777777" w:rsidR="0066626B" w:rsidRDefault="0066626B"/>
    <w:sectPr w:rsidR="0066626B" w:rsidSect="000177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F1EBC"/>
    <w:multiLevelType w:val="hybridMultilevel"/>
    <w:tmpl w:val="21DC7AE6"/>
    <w:lvl w:ilvl="0" w:tplc="0360C6DA">
      <w:numFmt w:val="bullet"/>
      <w:lvlText w:val="-"/>
      <w:lvlJc w:val="left"/>
      <w:pPr>
        <w:ind w:left="1065" w:hanging="360"/>
      </w:pPr>
      <w:rPr>
        <w:rFonts w:ascii="Aptos" w:eastAsiaTheme="minorHAnsi" w:hAnsi="Aptos" w:cstheme="minorBidi" w:hint="default"/>
      </w:rPr>
    </w:lvl>
    <w:lvl w:ilvl="1" w:tplc="04130003" w:tentative="1">
      <w:start w:val="1"/>
      <w:numFmt w:val="bullet"/>
      <w:lvlText w:val="o"/>
      <w:lvlJc w:val="left"/>
      <w:pPr>
        <w:ind w:left="1785" w:hanging="360"/>
      </w:pPr>
      <w:rPr>
        <w:rFonts w:ascii="Courier New" w:hAnsi="Courier New" w:cs="Courier New" w:hint="default"/>
      </w:rPr>
    </w:lvl>
    <w:lvl w:ilvl="2" w:tplc="04130005" w:tentative="1">
      <w:start w:val="1"/>
      <w:numFmt w:val="bullet"/>
      <w:lvlText w:val=""/>
      <w:lvlJc w:val="left"/>
      <w:pPr>
        <w:ind w:left="2505" w:hanging="360"/>
      </w:pPr>
      <w:rPr>
        <w:rFonts w:ascii="Wingdings" w:hAnsi="Wingdings" w:hint="default"/>
      </w:rPr>
    </w:lvl>
    <w:lvl w:ilvl="3" w:tplc="04130001" w:tentative="1">
      <w:start w:val="1"/>
      <w:numFmt w:val="bullet"/>
      <w:lvlText w:val=""/>
      <w:lvlJc w:val="left"/>
      <w:pPr>
        <w:ind w:left="3225" w:hanging="360"/>
      </w:pPr>
      <w:rPr>
        <w:rFonts w:ascii="Symbol" w:hAnsi="Symbol" w:hint="default"/>
      </w:rPr>
    </w:lvl>
    <w:lvl w:ilvl="4" w:tplc="04130003" w:tentative="1">
      <w:start w:val="1"/>
      <w:numFmt w:val="bullet"/>
      <w:lvlText w:val="o"/>
      <w:lvlJc w:val="left"/>
      <w:pPr>
        <w:ind w:left="3945" w:hanging="360"/>
      </w:pPr>
      <w:rPr>
        <w:rFonts w:ascii="Courier New" w:hAnsi="Courier New" w:cs="Courier New" w:hint="default"/>
      </w:rPr>
    </w:lvl>
    <w:lvl w:ilvl="5" w:tplc="04130005" w:tentative="1">
      <w:start w:val="1"/>
      <w:numFmt w:val="bullet"/>
      <w:lvlText w:val=""/>
      <w:lvlJc w:val="left"/>
      <w:pPr>
        <w:ind w:left="4665" w:hanging="360"/>
      </w:pPr>
      <w:rPr>
        <w:rFonts w:ascii="Wingdings" w:hAnsi="Wingdings" w:hint="default"/>
      </w:rPr>
    </w:lvl>
    <w:lvl w:ilvl="6" w:tplc="04130001" w:tentative="1">
      <w:start w:val="1"/>
      <w:numFmt w:val="bullet"/>
      <w:lvlText w:val=""/>
      <w:lvlJc w:val="left"/>
      <w:pPr>
        <w:ind w:left="5385" w:hanging="360"/>
      </w:pPr>
      <w:rPr>
        <w:rFonts w:ascii="Symbol" w:hAnsi="Symbol" w:hint="default"/>
      </w:rPr>
    </w:lvl>
    <w:lvl w:ilvl="7" w:tplc="04130003" w:tentative="1">
      <w:start w:val="1"/>
      <w:numFmt w:val="bullet"/>
      <w:lvlText w:val="o"/>
      <w:lvlJc w:val="left"/>
      <w:pPr>
        <w:ind w:left="6105" w:hanging="360"/>
      </w:pPr>
      <w:rPr>
        <w:rFonts w:ascii="Courier New" w:hAnsi="Courier New" w:cs="Courier New" w:hint="default"/>
      </w:rPr>
    </w:lvl>
    <w:lvl w:ilvl="8" w:tplc="04130005" w:tentative="1">
      <w:start w:val="1"/>
      <w:numFmt w:val="bullet"/>
      <w:lvlText w:val=""/>
      <w:lvlJc w:val="left"/>
      <w:pPr>
        <w:ind w:left="6825" w:hanging="360"/>
      </w:pPr>
      <w:rPr>
        <w:rFonts w:ascii="Wingdings" w:hAnsi="Wingdings" w:hint="default"/>
      </w:rPr>
    </w:lvl>
  </w:abstractNum>
  <w:abstractNum w:abstractNumId="1" w15:restartNumberingAfterBreak="0">
    <w:nsid w:val="74CE5E69"/>
    <w:multiLevelType w:val="hybridMultilevel"/>
    <w:tmpl w:val="B92C5506"/>
    <w:lvl w:ilvl="0" w:tplc="0413000F">
      <w:start w:val="1"/>
      <w:numFmt w:val="decimal"/>
      <w:lvlText w:val="%1."/>
      <w:lvlJc w:val="left"/>
      <w:pPr>
        <w:ind w:left="1065" w:hanging="360"/>
      </w:pPr>
      <w:rPr>
        <w:rFonts w:hint="default"/>
      </w:rPr>
    </w:lvl>
    <w:lvl w:ilvl="1" w:tplc="FFFFFFFF" w:tentative="1">
      <w:start w:val="1"/>
      <w:numFmt w:val="bullet"/>
      <w:lvlText w:val="o"/>
      <w:lvlJc w:val="left"/>
      <w:pPr>
        <w:ind w:left="1785" w:hanging="360"/>
      </w:pPr>
      <w:rPr>
        <w:rFonts w:ascii="Courier New" w:hAnsi="Courier New" w:cs="Courier New" w:hint="default"/>
      </w:rPr>
    </w:lvl>
    <w:lvl w:ilvl="2" w:tplc="FFFFFFFF" w:tentative="1">
      <w:start w:val="1"/>
      <w:numFmt w:val="bullet"/>
      <w:lvlText w:val=""/>
      <w:lvlJc w:val="left"/>
      <w:pPr>
        <w:ind w:left="2505" w:hanging="360"/>
      </w:pPr>
      <w:rPr>
        <w:rFonts w:ascii="Wingdings" w:hAnsi="Wingdings" w:hint="default"/>
      </w:rPr>
    </w:lvl>
    <w:lvl w:ilvl="3" w:tplc="FFFFFFFF" w:tentative="1">
      <w:start w:val="1"/>
      <w:numFmt w:val="bullet"/>
      <w:lvlText w:val=""/>
      <w:lvlJc w:val="left"/>
      <w:pPr>
        <w:ind w:left="3225" w:hanging="360"/>
      </w:pPr>
      <w:rPr>
        <w:rFonts w:ascii="Symbol" w:hAnsi="Symbol" w:hint="default"/>
      </w:rPr>
    </w:lvl>
    <w:lvl w:ilvl="4" w:tplc="FFFFFFFF" w:tentative="1">
      <w:start w:val="1"/>
      <w:numFmt w:val="bullet"/>
      <w:lvlText w:val="o"/>
      <w:lvlJc w:val="left"/>
      <w:pPr>
        <w:ind w:left="3945" w:hanging="360"/>
      </w:pPr>
      <w:rPr>
        <w:rFonts w:ascii="Courier New" w:hAnsi="Courier New" w:cs="Courier New" w:hint="default"/>
      </w:rPr>
    </w:lvl>
    <w:lvl w:ilvl="5" w:tplc="FFFFFFFF" w:tentative="1">
      <w:start w:val="1"/>
      <w:numFmt w:val="bullet"/>
      <w:lvlText w:val=""/>
      <w:lvlJc w:val="left"/>
      <w:pPr>
        <w:ind w:left="4665" w:hanging="360"/>
      </w:pPr>
      <w:rPr>
        <w:rFonts w:ascii="Wingdings" w:hAnsi="Wingdings" w:hint="default"/>
      </w:rPr>
    </w:lvl>
    <w:lvl w:ilvl="6" w:tplc="FFFFFFFF" w:tentative="1">
      <w:start w:val="1"/>
      <w:numFmt w:val="bullet"/>
      <w:lvlText w:val=""/>
      <w:lvlJc w:val="left"/>
      <w:pPr>
        <w:ind w:left="5385" w:hanging="360"/>
      </w:pPr>
      <w:rPr>
        <w:rFonts w:ascii="Symbol" w:hAnsi="Symbol" w:hint="default"/>
      </w:rPr>
    </w:lvl>
    <w:lvl w:ilvl="7" w:tplc="FFFFFFFF" w:tentative="1">
      <w:start w:val="1"/>
      <w:numFmt w:val="bullet"/>
      <w:lvlText w:val="o"/>
      <w:lvlJc w:val="left"/>
      <w:pPr>
        <w:ind w:left="6105" w:hanging="360"/>
      </w:pPr>
      <w:rPr>
        <w:rFonts w:ascii="Courier New" w:hAnsi="Courier New" w:cs="Courier New" w:hint="default"/>
      </w:rPr>
    </w:lvl>
    <w:lvl w:ilvl="8" w:tplc="FFFFFFFF" w:tentative="1">
      <w:start w:val="1"/>
      <w:numFmt w:val="bullet"/>
      <w:lvlText w:val=""/>
      <w:lvlJc w:val="left"/>
      <w:pPr>
        <w:ind w:left="6825" w:hanging="360"/>
      </w:pPr>
      <w:rPr>
        <w:rFonts w:ascii="Wingdings" w:hAnsi="Wingdings" w:hint="default"/>
      </w:rPr>
    </w:lvl>
  </w:abstractNum>
  <w:num w:numId="1" w16cid:durableId="1193761627">
    <w:abstractNumId w:val="0"/>
  </w:num>
  <w:num w:numId="2" w16cid:durableId="999579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739"/>
    <w:rsid w:val="000145BD"/>
    <w:rsid w:val="00017739"/>
    <w:rsid w:val="00087B5D"/>
    <w:rsid w:val="0009195C"/>
    <w:rsid w:val="001603AE"/>
    <w:rsid w:val="00184FD8"/>
    <w:rsid w:val="003A5C9A"/>
    <w:rsid w:val="003F71D5"/>
    <w:rsid w:val="004E3875"/>
    <w:rsid w:val="004F27AC"/>
    <w:rsid w:val="004F7FDA"/>
    <w:rsid w:val="00532C54"/>
    <w:rsid w:val="00541309"/>
    <w:rsid w:val="00545529"/>
    <w:rsid w:val="0063722B"/>
    <w:rsid w:val="00647806"/>
    <w:rsid w:val="0066626B"/>
    <w:rsid w:val="00705EBE"/>
    <w:rsid w:val="007F0043"/>
    <w:rsid w:val="008679B5"/>
    <w:rsid w:val="008F31E9"/>
    <w:rsid w:val="00AD7E18"/>
    <w:rsid w:val="00B40C65"/>
    <w:rsid w:val="00BB3A83"/>
    <w:rsid w:val="00CC7AB9"/>
    <w:rsid w:val="00CD2E84"/>
    <w:rsid w:val="00CE3564"/>
    <w:rsid w:val="00D135A2"/>
    <w:rsid w:val="00D32A2F"/>
    <w:rsid w:val="00D61567"/>
    <w:rsid w:val="00ED501D"/>
    <w:rsid w:val="00ED7EE9"/>
    <w:rsid w:val="00EE3509"/>
    <w:rsid w:val="00FA78E7"/>
    <w:rsid w:val="00FB2C8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D6471"/>
  <w15:chartTrackingRefBased/>
  <w15:docId w15:val="{1BCEBAD7-C002-474A-8516-1C7D91E74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17739"/>
  </w:style>
  <w:style w:type="paragraph" w:styleId="Kop1">
    <w:name w:val="heading 1"/>
    <w:basedOn w:val="Standaard"/>
    <w:next w:val="Standaard"/>
    <w:link w:val="Kop1Char"/>
    <w:uiPriority w:val="9"/>
    <w:qFormat/>
    <w:rsid w:val="000177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0177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unhideWhenUsed/>
    <w:qFormat/>
    <w:rsid w:val="0001773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1773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1773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17739"/>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17739"/>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17739"/>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17739"/>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17739"/>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017739"/>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rsid w:val="00017739"/>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17739"/>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17739"/>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17739"/>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17739"/>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17739"/>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17739"/>
    <w:rPr>
      <w:rFonts w:eastAsiaTheme="majorEastAsia" w:cstheme="majorBidi"/>
      <w:color w:val="272727" w:themeColor="text1" w:themeTint="D8"/>
    </w:rPr>
  </w:style>
  <w:style w:type="paragraph" w:styleId="Titel">
    <w:name w:val="Title"/>
    <w:basedOn w:val="Standaard"/>
    <w:next w:val="Standaard"/>
    <w:link w:val="TitelChar"/>
    <w:uiPriority w:val="10"/>
    <w:qFormat/>
    <w:rsid w:val="000177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17739"/>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17739"/>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1773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17739"/>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17739"/>
    <w:rPr>
      <w:i/>
      <w:iCs/>
      <w:color w:val="404040" w:themeColor="text1" w:themeTint="BF"/>
    </w:rPr>
  </w:style>
  <w:style w:type="paragraph" w:styleId="Lijstalinea">
    <w:name w:val="List Paragraph"/>
    <w:basedOn w:val="Standaard"/>
    <w:uiPriority w:val="34"/>
    <w:qFormat/>
    <w:rsid w:val="00017739"/>
    <w:pPr>
      <w:ind w:left="720"/>
      <w:contextualSpacing/>
    </w:pPr>
  </w:style>
  <w:style w:type="character" w:styleId="Intensievebenadrukking">
    <w:name w:val="Intense Emphasis"/>
    <w:basedOn w:val="Standaardalinea-lettertype"/>
    <w:uiPriority w:val="21"/>
    <w:qFormat/>
    <w:rsid w:val="00017739"/>
    <w:rPr>
      <w:i/>
      <w:iCs/>
      <w:color w:val="0F4761" w:themeColor="accent1" w:themeShade="BF"/>
    </w:rPr>
  </w:style>
  <w:style w:type="paragraph" w:styleId="Duidelijkcitaat">
    <w:name w:val="Intense Quote"/>
    <w:basedOn w:val="Standaard"/>
    <w:next w:val="Standaard"/>
    <w:link w:val="DuidelijkcitaatChar"/>
    <w:uiPriority w:val="30"/>
    <w:qFormat/>
    <w:rsid w:val="000177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17739"/>
    <w:rPr>
      <w:i/>
      <w:iCs/>
      <w:color w:val="0F4761" w:themeColor="accent1" w:themeShade="BF"/>
    </w:rPr>
  </w:style>
  <w:style w:type="character" w:styleId="Intensieveverwijzing">
    <w:name w:val="Intense Reference"/>
    <w:basedOn w:val="Standaardalinea-lettertype"/>
    <w:uiPriority w:val="32"/>
    <w:qFormat/>
    <w:rsid w:val="000177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E58593E3919E47A982AAE16FED4141" ma:contentTypeVersion="3" ma:contentTypeDescription="Een nieuw document maken." ma:contentTypeScope="" ma:versionID="ad6d769a62f109dca93d08a73732cfed">
  <xsd:schema xmlns:xsd="http://www.w3.org/2001/XMLSchema" xmlns:xs="http://www.w3.org/2001/XMLSchema" xmlns:p="http://schemas.microsoft.com/office/2006/metadata/properties" xmlns:ns2="91812996-4b4b-47da-b63e-c13977aa8cc5" targetNamespace="http://schemas.microsoft.com/office/2006/metadata/properties" ma:root="true" ma:fieldsID="0559a13286195510b8ecafc3228b5062" ns2:_="">
    <xsd:import namespace="91812996-4b4b-47da-b63e-c13977aa8cc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812996-4b4b-47da-b63e-c13977aa8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AA5330-19FC-423A-B85C-5B87FB425B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812996-4b4b-47da-b63e-c13977aa8c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CE8390-8BED-4D0A-90E7-6A68B63DAC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C2306C-711D-40F5-937A-5CABCCFCF3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Pages>
  <Words>342</Words>
  <Characters>1883</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Bouke de Boer | MedMij</dc:creator>
  <cp:keywords/>
  <dc:description/>
  <cp:lastModifiedBy>Bouke de Boer | MedMij</cp:lastModifiedBy>
  <cp:revision>33</cp:revision>
  <dcterms:created xsi:type="dcterms:W3CDTF">2026-04-02T11:35:00Z</dcterms:created>
  <dcterms:modified xsi:type="dcterms:W3CDTF">2026-04-03T07:29:00Z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0x01010049E58593E3919E47A982AAE16FED4141</vt:lpwstr>
  </property>
</Properties>
</file>